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D2FC" w14:textId="3BD048F2" w:rsidR="00AF03DF" w:rsidRPr="00624DE1" w:rsidRDefault="00AF03DF" w:rsidP="00AF03DF">
      <w:pPr>
        <w:pStyle w:val="H1"/>
        <w:rPr>
          <w:rFonts w:ascii="Comic Sans MS" w:hAnsi="Comic Sans MS" w:cs="Calibri"/>
        </w:rPr>
      </w:pPr>
      <w:bookmarkStart w:id="0" w:name="_Toc15917046"/>
      <w:bookmarkStart w:id="1" w:name="_Toc185843018"/>
      <w:bookmarkStart w:id="2" w:name="_Hlk106809057"/>
      <w:r w:rsidRPr="00624DE1">
        <w:rPr>
          <w:rFonts w:ascii="Comic Sans MS" w:hAnsi="Comic Sans MS" w:cs="Calibri"/>
        </w:rPr>
        <w:t xml:space="preserve">Settling In Policy </w:t>
      </w:r>
      <w:bookmarkEnd w:id="0"/>
      <w:bookmarkEnd w:id="1"/>
    </w:p>
    <w:p w14:paraId="6CB0BE1D" w14:textId="77777777" w:rsidR="00AF03DF" w:rsidRPr="00624DE1" w:rsidRDefault="00AF03DF" w:rsidP="00AF03DF">
      <w:pPr>
        <w:jc w:val="both"/>
        <w:rPr>
          <w:rFonts w:ascii="Comic Sans MS" w:hAnsi="Comic Sans MS" w:cs="Calibri"/>
        </w:rPr>
      </w:pPr>
    </w:p>
    <w:p w14:paraId="537A4DE1" w14:textId="454D5E62" w:rsidR="00AF03DF" w:rsidRPr="00624DE1" w:rsidRDefault="00AF03DF" w:rsidP="00AF03DF">
      <w:pPr>
        <w:jc w:val="both"/>
        <w:rPr>
          <w:rFonts w:ascii="Comic Sans MS" w:hAnsi="Comic Sans MS" w:cs="Calibri"/>
        </w:rPr>
      </w:pPr>
      <w:r w:rsidRPr="004808AD">
        <w:rPr>
          <w:rFonts w:ascii="Comic Sans MS" w:hAnsi="Comic Sans MS" w:cs="Calibri"/>
        </w:rPr>
        <w:t xml:space="preserve">At </w:t>
      </w:r>
      <w:r w:rsidR="00437578" w:rsidRPr="004808AD">
        <w:rPr>
          <w:rFonts w:ascii="Comic Sans MS" w:hAnsi="Comic Sans MS" w:cs="Calibri"/>
        </w:rPr>
        <w:t xml:space="preserve">Bewbush Community Nursery </w:t>
      </w:r>
      <w:r w:rsidR="000C0B33" w:rsidRPr="004808AD">
        <w:rPr>
          <w:rFonts w:ascii="Comic Sans MS" w:hAnsi="Comic Sans MS" w:cs="Calibri"/>
        </w:rPr>
        <w:t>C.I.C</w:t>
      </w:r>
      <w:r w:rsidR="000C0B33" w:rsidRPr="00624DE1">
        <w:rPr>
          <w:rFonts w:ascii="Comic Sans MS" w:hAnsi="Comic Sans MS" w:cs="Calibri"/>
        </w:rPr>
        <w:t xml:space="preserve"> our</w:t>
      </w:r>
      <w:r w:rsidRPr="00624DE1">
        <w:rPr>
          <w:rFonts w:ascii="Comic Sans MS" w:hAnsi="Comic Sans MS" w:cs="Calibri"/>
        </w:rPr>
        <w:t xml:space="preserve"> aim is to work in partnership with parents to help them become familiar with the setting and offer a settled relationship for the child. We know children learn best when they are healthy, safe and secure, we build positive relationships with parents to ensure we can meet children’s individual needs and help them settle quickly into nursery life.</w:t>
      </w:r>
    </w:p>
    <w:p w14:paraId="160A8795" w14:textId="77777777" w:rsidR="00AF03DF" w:rsidRPr="00624DE1" w:rsidRDefault="00AF03DF" w:rsidP="00AF03DF">
      <w:pPr>
        <w:jc w:val="both"/>
        <w:rPr>
          <w:rFonts w:ascii="Comic Sans MS" w:hAnsi="Comic Sans MS" w:cs="Calibri"/>
        </w:rPr>
      </w:pPr>
    </w:p>
    <w:p w14:paraId="2D00269D" w14:textId="77777777" w:rsidR="00AF03DF" w:rsidRPr="00624DE1" w:rsidRDefault="00AF03DF" w:rsidP="00AF03DF">
      <w:pPr>
        <w:jc w:val="both"/>
        <w:rPr>
          <w:rFonts w:ascii="Comic Sans MS" w:hAnsi="Comic Sans MS" w:cs="Calibri"/>
        </w:rPr>
      </w:pPr>
      <w:r w:rsidRPr="00624DE1">
        <w:rPr>
          <w:rFonts w:ascii="Comic Sans MS" w:hAnsi="Comic Sans MS" w:cs="Calibri"/>
        </w:rPr>
        <w:t xml:space="preserve">All our staff know about the importance of building strong attachments with children. They are trained to recognise the different stages of attachment and use this knowledge to support children and families settling into the nursery.  </w:t>
      </w:r>
    </w:p>
    <w:p w14:paraId="79D61372" w14:textId="77777777" w:rsidR="00AF03DF" w:rsidRPr="00624DE1" w:rsidRDefault="00AF03DF" w:rsidP="00AF03DF">
      <w:pPr>
        <w:jc w:val="both"/>
        <w:rPr>
          <w:rFonts w:ascii="Comic Sans MS" w:hAnsi="Comic Sans MS" w:cs="Calibri"/>
        </w:rPr>
      </w:pPr>
    </w:p>
    <w:p w14:paraId="24B50862" w14:textId="77777777" w:rsidR="00AF03DF" w:rsidRPr="00624DE1" w:rsidRDefault="00AF03DF" w:rsidP="00AF03DF">
      <w:pPr>
        <w:jc w:val="both"/>
        <w:rPr>
          <w:rFonts w:ascii="Comic Sans MS" w:hAnsi="Comic Sans MS" w:cs="Calibri"/>
        </w:rPr>
      </w:pPr>
      <w:r w:rsidRPr="00624DE1">
        <w:rPr>
          <w:rFonts w:ascii="Comic Sans MS" w:hAnsi="Comic Sans MS" w:cs="Calibri"/>
        </w:rPr>
        <w:t xml:space="preserve">Our settling in procedure includes: </w:t>
      </w:r>
    </w:p>
    <w:p w14:paraId="500F56C4" w14:textId="4A7798AD"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t xml:space="preserve">Allocating a key person to each child and his/her family, before he/she starts to attend. The key person welcomes and looks after the child, ensuring that their care is tailored to meet their individual needs. He/she offers a settled relationship for the child and builds a relationship with his/her parents during the settling in period and throughout his/her time at the nursery, to ensure the family has a familiar contact person to assist with the settling in </w:t>
      </w:r>
      <w:r w:rsidR="00100B99" w:rsidRPr="00624DE1">
        <w:rPr>
          <w:rFonts w:ascii="Comic Sans MS" w:hAnsi="Comic Sans MS" w:cs="Calibri"/>
        </w:rPr>
        <w:t>process.</w:t>
      </w:r>
    </w:p>
    <w:p w14:paraId="77807BC2" w14:textId="3FC39EF0"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t xml:space="preserve">Reviewing the nominated key person if the child is bonding with another member of staff to ensure the child’s needs are </w:t>
      </w:r>
      <w:r w:rsidR="00100B99" w:rsidRPr="00624DE1">
        <w:rPr>
          <w:rFonts w:ascii="Comic Sans MS" w:hAnsi="Comic Sans MS" w:cs="Calibri"/>
        </w:rPr>
        <w:t>supported.</w:t>
      </w:r>
    </w:p>
    <w:p w14:paraId="1718CA86" w14:textId="42D53B89"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t>Providing parents with relevant information about the policies and procedures of the nursery</w:t>
      </w:r>
      <w:r w:rsidR="00061D00" w:rsidRPr="00624DE1">
        <w:rPr>
          <w:rFonts w:ascii="Comic Sans MS" w:hAnsi="Comic Sans MS" w:cs="Calibri"/>
        </w:rPr>
        <w:t>.</w:t>
      </w:r>
    </w:p>
    <w:p w14:paraId="2D1E32B3" w14:textId="5C318DB1"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t>Working</w:t>
      </w:r>
      <w:r w:rsidRPr="00624DE1">
        <w:rPr>
          <w:rFonts w:ascii="Comic Sans MS" w:eastAsia="Arial" w:hAnsi="Comic Sans MS" w:cs="Calibri"/>
        </w:rPr>
        <w:t xml:space="preserve"> with parents to gather information before the child starts on the child’s interests, likes and dislikes and their favourite things available at settling sessions, e.g. their favourite story or resource, as well as completing </w:t>
      </w:r>
      <w:r w:rsidR="00636F2E" w:rsidRPr="00624DE1">
        <w:rPr>
          <w:rFonts w:ascii="Comic Sans MS" w:eastAsia="Arial" w:hAnsi="Comic Sans MS" w:cs="Calibri"/>
        </w:rPr>
        <w:t xml:space="preserve">routine </w:t>
      </w:r>
      <w:r w:rsidR="00A925ED" w:rsidRPr="00624DE1">
        <w:rPr>
          <w:rFonts w:ascii="Comic Sans MS" w:eastAsia="Arial" w:hAnsi="Comic Sans MS" w:cs="Calibri"/>
        </w:rPr>
        <w:t xml:space="preserve">sheets </w:t>
      </w:r>
      <w:r w:rsidR="003A2DA8" w:rsidRPr="00624DE1">
        <w:rPr>
          <w:rFonts w:ascii="Comic Sans MS" w:eastAsia="Arial" w:hAnsi="Comic Sans MS" w:cs="Calibri"/>
        </w:rPr>
        <w:t xml:space="preserve">for under 2’s and </w:t>
      </w:r>
      <w:r w:rsidR="001F5273" w:rsidRPr="00624DE1">
        <w:rPr>
          <w:rFonts w:ascii="Comic Sans MS" w:eastAsia="Arial" w:hAnsi="Comic Sans MS" w:cs="Calibri"/>
        </w:rPr>
        <w:t xml:space="preserve">the </w:t>
      </w:r>
      <w:r w:rsidR="003A2DA8" w:rsidRPr="00624DE1">
        <w:rPr>
          <w:rFonts w:ascii="Comic Sans MS" w:eastAsia="Arial" w:hAnsi="Comic Sans MS" w:cs="Calibri"/>
        </w:rPr>
        <w:t>a</w:t>
      </w:r>
      <w:r w:rsidR="001F5273" w:rsidRPr="00624DE1">
        <w:rPr>
          <w:rFonts w:ascii="Comic Sans MS" w:eastAsia="Arial" w:hAnsi="Comic Sans MS" w:cs="Calibri"/>
        </w:rPr>
        <w:t>bout me section on Tapestry</w:t>
      </w:r>
      <w:r w:rsidR="00113670" w:rsidRPr="00624DE1">
        <w:rPr>
          <w:rFonts w:ascii="Comic Sans MS" w:eastAsia="Arial" w:hAnsi="Comic Sans MS" w:cs="Calibri"/>
        </w:rPr>
        <w:t xml:space="preserve"> </w:t>
      </w:r>
      <w:r w:rsidR="00FC4889" w:rsidRPr="00624DE1">
        <w:rPr>
          <w:rFonts w:ascii="Comic Sans MS" w:eastAsia="Arial" w:hAnsi="Comic Sans MS" w:cs="Calibri"/>
        </w:rPr>
        <w:t xml:space="preserve">for all children </w:t>
      </w:r>
      <w:r w:rsidRPr="00624DE1">
        <w:rPr>
          <w:rFonts w:ascii="Comic Sans MS" w:eastAsia="Arial" w:hAnsi="Comic Sans MS" w:cs="Calibri"/>
        </w:rPr>
        <w:t>to plan, and meet, the individual needs of the child from the first day</w:t>
      </w:r>
      <w:r w:rsidR="00061D00" w:rsidRPr="00624DE1">
        <w:rPr>
          <w:rFonts w:ascii="Comic Sans MS" w:eastAsia="Arial" w:hAnsi="Comic Sans MS" w:cs="Calibri"/>
        </w:rPr>
        <w:t>.</w:t>
      </w:r>
    </w:p>
    <w:p w14:paraId="7A8BC375" w14:textId="20EFDFDF"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t xml:space="preserve">Encouraging parents and children to visit the nursery </w:t>
      </w:r>
      <w:r w:rsidR="00FC4889" w:rsidRPr="00624DE1">
        <w:rPr>
          <w:rFonts w:ascii="Comic Sans MS" w:hAnsi="Comic Sans MS" w:cs="Calibri"/>
        </w:rPr>
        <w:t xml:space="preserve">as part of </w:t>
      </w:r>
      <w:r w:rsidR="00D34DB8" w:rsidRPr="00624DE1">
        <w:rPr>
          <w:rFonts w:ascii="Comic Sans MS" w:hAnsi="Comic Sans MS" w:cs="Calibri"/>
        </w:rPr>
        <w:t xml:space="preserve">the </w:t>
      </w:r>
      <w:r w:rsidRPr="00624DE1">
        <w:rPr>
          <w:rFonts w:ascii="Comic Sans MS" w:hAnsi="Comic Sans MS" w:cs="Calibri"/>
        </w:rPr>
        <w:t>admission</w:t>
      </w:r>
      <w:r w:rsidR="00D34DB8" w:rsidRPr="00624DE1">
        <w:rPr>
          <w:rFonts w:ascii="Comic Sans MS" w:hAnsi="Comic Sans MS" w:cs="Calibri"/>
        </w:rPr>
        <w:t xml:space="preserve"> process </w:t>
      </w:r>
      <w:r w:rsidRPr="00624DE1">
        <w:rPr>
          <w:rFonts w:ascii="Comic Sans MS" w:hAnsi="Comic Sans MS" w:cs="Calibri"/>
        </w:rPr>
        <w:t xml:space="preserve"> </w:t>
      </w:r>
    </w:p>
    <w:p w14:paraId="5ED655D0" w14:textId="7557A0B3" w:rsidR="00AF03DF" w:rsidRPr="00624DE1" w:rsidRDefault="00CE35EC" w:rsidP="00AF03DF">
      <w:pPr>
        <w:numPr>
          <w:ilvl w:val="0"/>
          <w:numId w:val="6"/>
        </w:numPr>
        <w:jc w:val="both"/>
        <w:rPr>
          <w:rFonts w:ascii="Comic Sans MS" w:hAnsi="Comic Sans MS" w:cs="Calibri"/>
        </w:rPr>
      </w:pPr>
      <w:r w:rsidRPr="00624DE1">
        <w:rPr>
          <w:rFonts w:ascii="Comic Sans MS" w:hAnsi="Comic Sans MS" w:cs="Calibri"/>
        </w:rPr>
        <w:t xml:space="preserve">We offer one </w:t>
      </w:r>
      <w:r w:rsidR="00295C32" w:rsidRPr="00624DE1">
        <w:rPr>
          <w:rFonts w:ascii="Comic Sans MS" w:hAnsi="Comic Sans MS" w:cs="Calibri"/>
        </w:rPr>
        <w:t xml:space="preserve">settling in session for an hour usually the week before the child is due to start </w:t>
      </w:r>
      <w:r w:rsidR="00100B99" w:rsidRPr="00624DE1">
        <w:rPr>
          <w:rFonts w:ascii="Comic Sans MS" w:hAnsi="Comic Sans MS" w:cs="Calibri"/>
        </w:rPr>
        <w:t>nursery.</w:t>
      </w:r>
      <w:r w:rsidR="00AF03DF" w:rsidRPr="00624DE1">
        <w:rPr>
          <w:rFonts w:ascii="Comic Sans MS" w:hAnsi="Comic Sans MS" w:cs="Calibri"/>
        </w:rPr>
        <w:t xml:space="preserve"> </w:t>
      </w:r>
    </w:p>
    <w:p w14:paraId="5FA70592" w14:textId="573C95A9"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t xml:space="preserve">Settling in visits are key to a smooth transition and to ensure good communication and information sharing between staff and </w:t>
      </w:r>
      <w:r w:rsidR="00100B99" w:rsidRPr="00624DE1">
        <w:rPr>
          <w:rFonts w:ascii="Comic Sans MS" w:hAnsi="Comic Sans MS" w:cs="Calibri"/>
        </w:rPr>
        <w:t>parents.</w:t>
      </w:r>
    </w:p>
    <w:p w14:paraId="258D994B" w14:textId="3ADC53ED"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t xml:space="preserve">Encouraging parents to send in family photos to </w:t>
      </w:r>
      <w:r w:rsidR="005210D3" w:rsidRPr="00624DE1">
        <w:rPr>
          <w:rFonts w:ascii="Comic Sans MS" w:hAnsi="Comic Sans MS" w:cs="Calibri"/>
        </w:rPr>
        <w:t xml:space="preserve">be added </w:t>
      </w:r>
      <w:r w:rsidRPr="00624DE1">
        <w:rPr>
          <w:rFonts w:ascii="Comic Sans MS" w:hAnsi="Comic Sans MS" w:cs="Calibri"/>
        </w:rPr>
        <w:t xml:space="preserve">to </w:t>
      </w:r>
      <w:r w:rsidR="005210D3" w:rsidRPr="00624DE1">
        <w:rPr>
          <w:rFonts w:ascii="Comic Sans MS" w:hAnsi="Comic Sans MS" w:cs="Calibri"/>
        </w:rPr>
        <w:t xml:space="preserve">their </w:t>
      </w:r>
      <w:r w:rsidR="00117BBA" w:rsidRPr="00624DE1">
        <w:rPr>
          <w:rFonts w:ascii="Comic Sans MS" w:hAnsi="Comic Sans MS" w:cs="Calibri"/>
        </w:rPr>
        <w:t xml:space="preserve">learning journal on Tapestry which we can use to </w:t>
      </w:r>
      <w:r w:rsidRPr="00624DE1">
        <w:rPr>
          <w:rFonts w:ascii="Comic Sans MS" w:hAnsi="Comic Sans MS" w:cs="Calibri"/>
        </w:rPr>
        <w:t xml:space="preserve">help settle the </w:t>
      </w:r>
      <w:r w:rsidR="00100B99" w:rsidRPr="00624DE1">
        <w:rPr>
          <w:rFonts w:ascii="Comic Sans MS" w:hAnsi="Comic Sans MS" w:cs="Calibri"/>
        </w:rPr>
        <w:t>child.</w:t>
      </w:r>
      <w:r w:rsidRPr="00624DE1">
        <w:rPr>
          <w:rFonts w:ascii="Comic Sans MS" w:hAnsi="Comic Sans MS" w:cs="Calibri"/>
        </w:rPr>
        <w:t xml:space="preserve"> </w:t>
      </w:r>
    </w:p>
    <w:p w14:paraId="443E9143" w14:textId="2F6E7DF2" w:rsidR="00AF03DF" w:rsidRPr="00624DE1" w:rsidRDefault="00295F37" w:rsidP="00AF03DF">
      <w:pPr>
        <w:numPr>
          <w:ilvl w:val="0"/>
          <w:numId w:val="6"/>
        </w:numPr>
        <w:jc w:val="both"/>
        <w:rPr>
          <w:rFonts w:ascii="Comic Sans MS" w:hAnsi="Comic Sans MS" w:cs="Calibri"/>
        </w:rPr>
      </w:pPr>
      <w:r w:rsidRPr="00624DE1">
        <w:rPr>
          <w:rFonts w:ascii="Comic Sans MS" w:hAnsi="Comic Sans MS" w:cs="Calibri"/>
        </w:rPr>
        <w:t xml:space="preserve">Photos </w:t>
      </w:r>
      <w:r w:rsidR="00AF03DF" w:rsidRPr="00624DE1">
        <w:rPr>
          <w:rFonts w:ascii="Comic Sans MS" w:hAnsi="Comic Sans MS" w:cs="Calibri"/>
        </w:rPr>
        <w:t xml:space="preserve">of the setting including photos of staff </w:t>
      </w:r>
      <w:r w:rsidRPr="00624DE1">
        <w:rPr>
          <w:rFonts w:ascii="Comic Sans MS" w:hAnsi="Comic Sans MS" w:cs="Calibri"/>
        </w:rPr>
        <w:t xml:space="preserve">will be available </w:t>
      </w:r>
      <w:r w:rsidR="00AF03DF" w:rsidRPr="00624DE1">
        <w:rPr>
          <w:rFonts w:ascii="Comic Sans MS" w:hAnsi="Comic Sans MS" w:cs="Calibri"/>
        </w:rPr>
        <w:t xml:space="preserve">for the </w:t>
      </w:r>
      <w:r w:rsidR="00432269" w:rsidRPr="00624DE1">
        <w:rPr>
          <w:rFonts w:ascii="Comic Sans MS" w:hAnsi="Comic Sans MS" w:cs="Calibri"/>
        </w:rPr>
        <w:t>parent to s</w:t>
      </w:r>
      <w:r w:rsidRPr="00624DE1">
        <w:rPr>
          <w:rFonts w:ascii="Comic Sans MS" w:hAnsi="Comic Sans MS" w:cs="Calibri"/>
        </w:rPr>
        <w:t>h</w:t>
      </w:r>
      <w:r w:rsidR="00AF03DF" w:rsidRPr="00624DE1">
        <w:rPr>
          <w:rFonts w:ascii="Comic Sans MS" w:hAnsi="Comic Sans MS" w:cs="Calibri"/>
        </w:rPr>
        <w:t xml:space="preserve">are with their </w:t>
      </w:r>
      <w:r w:rsidR="00432269" w:rsidRPr="00624DE1">
        <w:rPr>
          <w:rFonts w:ascii="Comic Sans MS" w:hAnsi="Comic Sans MS" w:cs="Calibri"/>
        </w:rPr>
        <w:t>child</w:t>
      </w:r>
      <w:r w:rsidR="00AF03DF" w:rsidRPr="00624DE1">
        <w:rPr>
          <w:rFonts w:ascii="Comic Sans MS" w:hAnsi="Comic Sans MS" w:cs="Calibri"/>
        </w:rPr>
        <w:t xml:space="preserve"> and become familiar with the staff and new </w:t>
      </w:r>
      <w:r w:rsidR="00100B99" w:rsidRPr="00624DE1">
        <w:rPr>
          <w:rFonts w:ascii="Comic Sans MS" w:hAnsi="Comic Sans MS" w:cs="Calibri"/>
        </w:rPr>
        <w:t>environment.</w:t>
      </w:r>
      <w:r w:rsidR="00AF03DF" w:rsidRPr="00624DE1">
        <w:rPr>
          <w:rFonts w:ascii="Comic Sans MS" w:hAnsi="Comic Sans MS" w:cs="Calibri"/>
        </w:rPr>
        <w:t xml:space="preserve"> </w:t>
      </w:r>
    </w:p>
    <w:p w14:paraId="2F5787F7" w14:textId="173543F1"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lastRenderedPageBreak/>
        <w:t>Reassuring parents whose children seem to be take a little longer to settle in and developing a plan with them, for example shorter days, where possible</w:t>
      </w:r>
      <w:r w:rsidR="00100B99" w:rsidRPr="00624DE1">
        <w:rPr>
          <w:rFonts w:ascii="Comic Sans MS" w:hAnsi="Comic Sans MS" w:cs="Calibri"/>
        </w:rPr>
        <w:t>.</w:t>
      </w:r>
    </w:p>
    <w:p w14:paraId="4C07D34A" w14:textId="759BE342"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t>Providing regular updates and photos of the children settling</w:t>
      </w:r>
      <w:r w:rsidR="00100B99" w:rsidRPr="00624DE1">
        <w:rPr>
          <w:rFonts w:ascii="Comic Sans MS" w:hAnsi="Comic Sans MS" w:cs="Calibri"/>
        </w:rPr>
        <w:t>.</w:t>
      </w:r>
    </w:p>
    <w:p w14:paraId="63419F70" w14:textId="7415A5E0"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t>Encouraging parents, where appropriate, to separate themselves from their children for brief periods at first, gradually building up to longer absences</w:t>
      </w:r>
      <w:r w:rsidR="00061D00" w:rsidRPr="00624DE1">
        <w:rPr>
          <w:rFonts w:ascii="Comic Sans MS" w:hAnsi="Comic Sans MS" w:cs="Calibri"/>
        </w:rPr>
        <w:t>.</w:t>
      </w:r>
    </w:p>
    <w:p w14:paraId="678E788E" w14:textId="0B100158"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t xml:space="preserve">Assigning a buddy or back-up key person to each child in case the key person is not available. Parents are made aware of this to support the settling process and </w:t>
      </w:r>
      <w:r w:rsidR="00100B99" w:rsidRPr="00624DE1">
        <w:rPr>
          <w:rFonts w:ascii="Comic Sans MS" w:hAnsi="Comic Sans MS" w:cs="Calibri"/>
        </w:rPr>
        <w:t>attachment.</w:t>
      </w:r>
      <w:r w:rsidRPr="00624DE1">
        <w:rPr>
          <w:rFonts w:ascii="Comic Sans MS" w:hAnsi="Comic Sans MS" w:cs="Calibri"/>
        </w:rPr>
        <w:t xml:space="preserve"> </w:t>
      </w:r>
    </w:p>
    <w:p w14:paraId="5FB3DCDD" w14:textId="7D8975C3"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t>Respecting the circumstances of all families, including those who are unable to stay for long periods of time in the nursery and reassure them of their child’s progress towards settling in</w:t>
      </w:r>
      <w:r w:rsidR="00061D00" w:rsidRPr="00624DE1">
        <w:rPr>
          <w:rFonts w:ascii="Comic Sans MS" w:hAnsi="Comic Sans MS" w:cs="Calibri"/>
        </w:rPr>
        <w:t>.</w:t>
      </w:r>
    </w:p>
    <w:p w14:paraId="634342BD" w14:textId="4CB39506" w:rsidR="00AF03DF" w:rsidRPr="00624DE1" w:rsidRDefault="00AF03DF" w:rsidP="00AF03DF">
      <w:pPr>
        <w:numPr>
          <w:ilvl w:val="0"/>
          <w:numId w:val="6"/>
        </w:numPr>
        <w:jc w:val="both"/>
        <w:rPr>
          <w:rFonts w:ascii="Comic Sans MS" w:hAnsi="Comic Sans MS" w:cs="Calibri"/>
        </w:rPr>
      </w:pPr>
      <w:r w:rsidRPr="00624DE1">
        <w:rPr>
          <w:rFonts w:ascii="Comic Sans MS" w:hAnsi="Comic Sans MS" w:cs="Calibri"/>
        </w:rPr>
        <w:t xml:space="preserve">Not taking a child on an outing from the nursery until he/she is </w:t>
      </w:r>
      <w:r w:rsidR="00100B99" w:rsidRPr="00624DE1">
        <w:rPr>
          <w:rFonts w:ascii="Comic Sans MS" w:hAnsi="Comic Sans MS" w:cs="Calibri"/>
        </w:rPr>
        <w:t>settled.</w:t>
      </w:r>
    </w:p>
    <w:p w14:paraId="266432A4" w14:textId="77777777" w:rsidR="00AF03DF" w:rsidRPr="00624DE1" w:rsidRDefault="00AF03DF" w:rsidP="00AF03DF">
      <w:pPr>
        <w:jc w:val="both"/>
        <w:rPr>
          <w:rFonts w:ascii="Comic Sans MS" w:hAnsi="Comic Sans MS"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F03DF" w:rsidRPr="00624DE1" w14:paraId="056066ED" w14:textId="77777777" w:rsidTr="00061D00">
        <w:trPr>
          <w:jc w:val="center"/>
        </w:trPr>
        <w:tc>
          <w:tcPr>
            <w:tcW w:w="2943" w:type="dxa"/>
            <w:tcBorders>
              <w:top w:val="single" w:sz="4" w:space="0" w:color="000000"/>
            </w:tcBorders>
            <w:vAlign w:val="center"/>
          </w:tcPr>
          <w:bookmarkEnd w:id="2"/>
          <w:p w14:paraId="6CF77938" w14:textId="77777777" w:rsidR="00AF03DF" w:rsidRPr="00624DE1" w:rsidRDefault="00AF03DF" w:rsidP="00061D00">
            <w:pPr>
              <w:jc w:val="both"/>
              <w:rPr>
                <w:rFonts w:ascii="Comic Sans MS" w:eastAsia="Calibri" w:hAnsi="Comic Sans MS" w:cs="Calibri"/>
                <w:sz w:val="22"/>
                <w:szCs w:val="22"/>
              </w:rPr>
            </w:pPr>
            <w:r w:rsidRPr="00624DE1">
              <w:rPr>
                <w:rFonts w:ascii="Comic Sans MS" w:eastAsia="Arial" w:hAnsi="Comic Sans MS" w:cs="Calibri"/>
                <w:b/>
                <w:sz w:val="20"/>
                <w:szCs w:val="20"/>
              </w:rPr>
              <w:t>This policy was adopted on</w:t>
            </w:r>
          </w:p>
        </w:tc>
        <w:tc>
          <w:tcPr>
            <w:tcW w:w="3408" w:type="dxa"/>
            <w:tcBorders>
              <w:top w:val="single" w:sz="4" w:space="0" w:color="000000"/>
            </w:tcBorders>
            <w:vAlign w:val="center"/>
          </w:tcPr>
          <w:p w14:paraId="6CF249A9" w14:textId="77777777" w:rsidR="00AF03DF" w:rsidRPr="00624DE1" w:rsidRDefault="00AF03DF" w:rsidP="00061D00">
            <w:pPr>
              <w:jc w:val="both"/>
              <w:rPr>
                <w:rFonts w:ascii="Comic Sans MS" w:eastAsia="Calibri" w:hAnsi="Comic Sans MS" w:cs="Calibri"/>
                <w:sz w:val="22"/>
                <w:szCs w:val="22"/>
              </w:rPr>
            </w:pPr>
            <w:r w:rsidRPr="00624DE1">
              <w:rPr>
                <w:rFonts w:ascii="Comic Sans MS" w:eastAsia="Arial" w:hAnsi="Comic Sans MS" w:cs="Calibri"/>
                <w:b/>
                <w:sz w:val="20"/>
                <w:szCs w:val="20"/>
              </w:rPr>
              <w:t>Signed on behalf of the nursery</w:t>
            </w:r>
          </w:p>
        </w:tc>
        <w:tc>
          <w:tcPr>
            <w:tcW w:w="2754" w:type="dxa"/>
            <w:tcBorders>
              <w:top w:val="single" w:sz="4" w:space="0" w:color="000000"/>
            </w:tcBorders>
            <w:vAlign w:val="center"/>
          </w:tcPr>
          <w:p w14:paraId="2600BD06" w14:textId="77777777" w:rsidR="00AF03DF" w:rsidRPr="00624DE1" w:rsidRDefault="00AF03DF" w:rsidP="00061D00">
            <w:pPr>
              <w:jc w:val="both"/>
              <w:rPr>
                <w:rFonts w:ascii="Comic Sans MS" w:eastAsia="Calibri" w:hAnsi="Comic Sans MS" w:cs="Calibri"/>
                <w:sz w:val="22"/>
                <w:szCs w:val="22"/>
              </w:rPr>
            </w:pPr>
            <w:r w:rsidRPr="00624DE1">
              <w:rPr>
                <w:rFonts w:ascii="Comic Sans MS" w:eastAsia="Arial" w:hAnsi="Comic Sans MS" w:cs="Calibri"/>
                <w:b/>
                <w:sz w:val="20"/>
                <w:szCs w:val="20"/>
              </w:rPr>
              <w:t>Date for review</w:t>
            </w:r>
          </w:p>
        </w:tc>
      </w:tr>
      <w:tr w:rsidR="00AF03DF" w:rsidRPr="00624DE1" w14:paraId="2FD38073" w14:textId="77777777" w:rsidTr="00061D00">
        <w:trPr>
          <w:jc w:val="center"/>
        </w:trPr>
        <w:tc>
          <w:tcPr>
            <w:tcW w:w="2943" w:type="dxa"/>
            <w:vAlign w:val="center"/>
          </w:tcPr>
          <w:p w14:paraId="5E593A1C" w14:textId="1533B8D3" w:rsidR="00AF03DF" w:rsidRPr="00624DE1" w:rsidRDefault="00624DE1" w:rsidP="00061D00">
            <w:pPr>
              <w:jc w:val="both"/>
              <w:rPr>
                <w:rFonts w:ascii="Comic Sans MS" w:eastAsia="Calibri" w:hAnsi="Comic Sans MS" w:cs="Calibri"/>
                <w:sz w:val="22"/>
                <w:szCs w:val="22"/>
              </w:rPr>
            </w:pPr>
            <w:r>
              <w:rPr>
                <w:rFonts w:ascii="Comic Sans MS" w:eastAsia="Arial" w:hAnsi="Comic Sans MS" w:cs="Calibri"/>
                <w:i/>
                <w:sz w:val="20"/>
                <w:szCs w:val="20"/>
              </w:rPr>
              <w:t>August 2026</w:t>
            </w:r>
          </w:p>
        </w:tc>
        <w:tc>
          <w:tcPr>
            <w:tcW w:w="3408" w:type="dxa"/>
          </w:tcPr>
          <w:p w14:paraId="20171DDD" w14:textId="166BFFD6" w:rsidR="00AF03DF" w:rsidRPr="00624DE1" w:rsidRDefault="004808AD" w:rsidP="00061D00">
            <w:pPr>
              <w:jc w:val="both"/>
              <w:rPr>
                <w:rFonts w:ascii="Comic Sans MS" w:eastAsia="Calibri" w:hAnsi="Comic Sans MS" w:cs="Calibri"/>
                <w:sz w:val="22"/>
                <w:szCs w:val="22"/>
              </w:rPr>
            </w:pPr>
            <w:r>
              <w:rPr>
                <w:rFonts w:ascii="Comic Sans MS" w:eastAsia="Calibri" w:hAnsi="Comic Sans MS" w:cs="Calibri"/>
                <w:sz w:val="22"/>
                <w:szCs w:val="22"/>
              </w:rPr>
              <w:t>Sarah Risby &amp; Claire Carney</w:t>
            </w:r>
          </w:p>
        </w:tc>
        <w:tc>
          <w:tcPr>
            <w:tcW w:w="2754" w:type="dxa"/>
          </w:tcPr>
          <w:p w14:paraId="31E16B06" w14:textId="450288A4" w:rsidR="00AF03DF" w:rsidRPr="00624DE1" w:rsidRDefault="00624DE1" w:rsidP="00061D00">
            <w:pPr>
              <w:jc w:val="both"/>
              <w:rPr>
                <w:rFonts w:ascii="Comic Sans MS" w:eastAsia="Calibri" w:hAnsi="Comic Sans MS" w:cs="Calibri"/>
                <w:sz w:val="22"/>
                <w:szCs w:val="22"/>
              </w:rPr>
            </w:pPr>
            <w:r>
              <w:rPr>
                <w:rFonts w:ascii="Comic Sans MS" w:eastAsia="Arial" w:hAnsi="Comic Sans MS" w:cs="Calibri"/>
                <w:i/>
                <w:sz w:val="20"/>
                <w:szCs w:val="20"/>
              </w:rPr>
              <w:t>August 2027</w:t>
            </w:r>
          </w:p>
        </w:tc>
      </w:tr>
    </w:tbl>
    <w:p w14:paraId="7F63694A" w14:textId="77777777" w:rsidR="002E2EA5" w:rsidRPr="00624DE1" w:rsidRDefault="002E2EA5" w:rsidP="00C128FC">
      <w:pPr>
        <w:rPr>
          <w:rFonts w:ascii="Comic Sans MS" w:hAnsi="Comic Sans MS"/>
          <w:sz w:val="2"/>
          <w:szCs w:val="2"/>
          <w:lang w:val="en-US"/>
        </w:rPr>
      </w:pPr>
    </w:p>
    <w:sectPr w:rsidR="002E2EA5" w:rsidRPr="00624DE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CF8B8" w14:textId="77777777" w:rsidR="00F56821" w:rsidRDefault="00F56821" w:rsidP="007A3117">
      <w:r>
        <w:separator/>
      </w:r>
    </w:p>
  </w:endnote>
  <w:endnote w:type="continuationSeparator" w:id="0">
    <w:p w14:paraId="4BF6F0C3" w14:textId="77777777" w:rsidR="00F56821" w:rsidRDefault="00F56821"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98C8F" w14:textId="77777777" w:rsidR="00F56821" w:rsidRDefault="00F56821" w:rsidP="007A3117">
      <w:r>
        <w:separator/>
      </w:r>
    </w:p>
  </w:footnote>
  <w:footnote w:type="continuationSeparator" w:id="0">
    <w:p w14:paraId="5B6AA369" w14:textId="77777777" w:rsidR="00F56821" w:rsidRDefault="00F56821"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A07AFD"/>
    <w:multiLevelType w:val="hybridMultilevel"/>
    <w:tmpl w:val="3562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4"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3"/>
  </w:num>
  <w:num w:numId="2" w16cid:durableId="1320578242">
    <w:abstractNumId w:val="2"/>
  </w:num>
  <w:num w:numId="3" w16cid:durableId="202791712">
    <w:abstractNumId w:val="0"/>
  </w:num>
  <w:num w:numId="4" w16cid:durableId="627320785">
    <w:abstractNumId w:val="5"/>
  </w:num>
  <w:num w:numId="5" w16cid:durableId="1238898450">
    <w:abstractNumId w:val="4"/>
  </w:num>
  <w:num w:numId="6" w16cid:durableId="10728310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61D00"/>
    <w:rsid w:val="000B38A4"/>
    <w:rsid w:val="000C0B33"/>
    <w:rsid w:val="000D3038"/>
    <w:rsid w:val="000D7EAA"/>
    <w:rsid w:val="000F24E0"/>
    <w:rsid w:val="00100B99"/>
    <w:rsid w:val="00113670"/>
    <w:rsid w:val="00117BBA"/>
    <w:rsid w:val="00147B8F"/>
    <w:rsid w:val="00155E21"/>
    <w:rsid w:val="001B2D4F"/>
    <w:rsid w:val="001B4B30"/>
    <w:rsid w:val="001F42E7"/>
    <w:rsid w:val="001F5273"/>
    <w:rsid w:val="002168C5"/>
    <w:rsid w:val="00235BC3"/>
    <w:rsid w:val="0026487B"/>
    <w:rsid w:val="00281432"/>
    <w:rsid w:val="00295C32"/>
    <w:rsid w:val="00295F37"/>
    <w:rsid w:val="002E2EA5"/>
    <w:rsid w:val="00312699"/>
    <w:rsid w:val="003161E6"/>
    <w:rsid w:val="00317966"/>
    <w:rsid w:val="0032647D"/>
    <w:rsid w:val="003331DB"/>
    <w:rsid w:val="003339DB"/>
    <w:rsid w:val="003471A6"/>
    <w:rsid w:val="00364048"/>
    <w:rsid w:val="003919B7"/>
    <w:rsid w:val="00395694"/>
    <w:rsid w:val="003961D6"/>
    <w:rsid w:val="003A2DA8"/>
    <w:rsid w:val="003C2F66"/>
    <w:rsid w:val="00432269"/>
    <w:rsid w:val="00437578"/>
    <w:rsid w:val="00437D4D"/>
    <w:rsid w:val="004750AA"/>
    <w:rsid w:val="004808AD"/>
    <w:rsid w:val="004A31F3"/>
    <w:rsid w:val="004B398A"/>
    <w:rsid w:val="004B4CC3"/>
    <w:rsid w:val="004C2485"/>
    <w:rsid w:val="004C2B34"/>
    <w:rsid w:val="004F1E56"/>
    <w:rsid w:val="0050430D"/>
    <w:rsid w:val="005210D3"/>
    <w:rsid w:val="00540F0F"/>
    <w:rsid w:val="005A4E1C"/>
    <w:rsid w:val="005D5D3B"/>
    <w:rsid w:val="005F43A6"/>
    <w:rsid w:val="00604E3E"/>
    <w:rsid w:val="006208D0"/>
    <w:rsid w:val="00624DE1"/>
    <w:rsid w:val="00626A40"/>
    <w:rsid w:val="00627667"/>
    <w:rsid w:val="00636838"/>
    <w:rsid w:val="00636F2E"/>
    <w:rsid w:val="0064437C"/>
    <w:rsid w:val="006550B8"/>
    <w:rsid w:val="0066001B"/>
    <w:rsid w:val="00660B57"/>
    <w:rsid w:val="00660ED8"/>
    <w:rsid w:val="006A6D8D"/>
    <w:rsid w:val="006B1AE8"/>
    <w:rsid w:val="006C2A91"/>
    <w:rsid w:val="006F0E5D"/>
    <w:rsid w:val="00700A28"/>
    <w:rsid w:val="00730F75"/>
    <w:rsid w:val="0077475C"/>
    <w:rsid w:val="0078206F"/>
    <w:rsid w:val="007A3117"/>
    <w:rsid w:val="007E2D45"/>
    <w:rsid w:val="00827029"/>
    <w:rsid w:val="008B7F83"/>
    <w:rsid w:val="008C131C"/>
    <w:rsid w:val="008D1B16"/>
    <w:rsid w:val="00947745"/>
    <w:rsid w:val="009B30E1"/>
    <w:rsid w:val="009D6487"/>
    <w:rsid w:val="00A925ED"/>
    <w:rsid w:val="00A95DB8"/>
    <w:rsid w:val="00AB4EF2"/>
    <w:rsid w:val="00AC36ED"/>
    <w:rsid w:val="00AF03DF"/>
    <w:rsid w:val="00B325E3"/>
    <w:rsid w:val="00B34694"/>
    <w:rsid w:val="00B4627D"/>
    <w:rsid w:val="00B71E39"/>
    <w:rsid w:val="00BC131D"/>
    <w:rsid w:val="00BE258D"/>
    <w:rsid w:val="00C040B4"/>
    <w:rsid w:val="00C128FC"/>
    <w:rsid w:val="00C21D30"/>
    <w:rsid w:val="00C5366C"/>
    <w:rsid w:val="00C62272"/>
    <w:rsid w:val="00C821B8"/>
    <w:rsid w:val="00CB60B1"/>
    <w:rsid w:val="00CC2C18"/>
    <w:rsid w:val="00CE35EC"/>
    <w:rsid w:val="00CF1B0F"/>
    <w:rsid w:val="00D05349"/>
    <w:rsid w:val="00D11F7A"/>
    <w:rsid w:val="00D34DB8"/>
    <w:rsid w:val="00D749AF"/>
    <w:rsid w:val="00D87A2C"/>
    <w:rsid w:val="00DB04B4"/>
    <w:rsid w:val="00DD3FA3"/>
    <w:rsid w:val="00E20AD2"/>
    <w:rsid w:val="00E52AD1"/>
    <w:rsid w:val="00E571E7"/>
    <w:rsid w:val="00E874BB"/>
    <w:rsid w:val="00F14764"/>
    <w:rsid w:val="00F56821"/>
    <w:rsid w:val="00F621D7"/>
    <w:rsid w:val="00F91A8F"/>
    <w:rsid w:val="00FA192F"/>
    <w:rsid w:val="00FA3710"/>
    <w:rsid w:val="00FA4076"/>
    <w:rsid w:val="00FC2D77"/>
    <w:rsid w:val="00FC3E7D"/>
    <w:rsid w:val="00FC4889"/>
    <w:rsid w:val="00FC7BA5"/>
    <w:rsid w:val="00FE1A23"/>
    <w:rsid w:val="00FE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4B8427DB-4289-4285-BD82-3EA4EC90C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CC173C7062074B87AD36BAA7FE7E4E" ma:contentTypeVersion="24" ma:contentTypeDescription="Create a new document." ma:contentTypeScope="" ma:versionID="e948083eb5e46f6eda61a8b8fe8f14a5">
  <xsd:schema xmlns:xsd="http://www.w3.org/2001/XMLSchema" xmlns:xs="http://www.w3.org/2001/XMLSchema" xmlns:p="http://schemas.microsoft.com/office/2006/metadata/properties" xmlns:ns2="2b3ae003-da59-4046-9d81-c73ad012af9e" xmlns:ns3="37dc14a8-4563-4be1-9ecd-b5a26ee53912" targetNamespace="http://schemas.microsoft.com/office/2006/metadata/properties" ma:root="true" ma:fieldsID="bb9710183454fc48d3a83c525b281426" ns2:_="" ns3:_="">
    <xsd:import namespace="2b3ae003-da59-4046-9d81-c73ad012af9e"/>
    <xsd:import namespace="37dc14a8-4563-4be1-9ecd-b5a26ee539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e003-da59-4046-9d81-c73ad012a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037a9c-c33f-420f-ad1c-6bf3f95406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14a8-4563-4be1-9ecd-b5a26ee539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27d57c-eb71-4865-a48c-4d69bd0a0bf2}" ma:internalName="TaxCatchAll" ma:showField="CatchAllData" ma:web="37dc14a8-4563-4be1-9ecd-b5a26ee5391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3ae003-da59-4046-9d81-c73ad012af9e">
      <Terms xmlns="http://schemas.microsoft.com/office/infopath/2007/PartnerControls"/>
    </lcf76f155ced4ddcb4097134ff3c332f>
    <TaxCatchAll xmlns="37dc14a8-4563-4be1-9ecd-b5a26ee53912"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7B6EDE7C-22EE-4D30-9061-6770AFD93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e003-da59-4046-9d81-c73ad012af9e"/>
    <ds:schemaRef ds:uri="37dc14a8-4563-4be1-9ecd-b5a26ee53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2b3ae003-da59-4046-9d81-c73ad012af9e"/>
    <ds:schemaRef ds:uri="37dc14a8-4563-4be1-9ecd-b5a26ee53912"/>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498</Words>
  <Characters>2843</Characters>
  <Application>Microsoft Office Word</Application>
  <DocSecurity>0</DocSecurity>
  <Lines>23</Lines>
  <Paragraphs>6</Paragraphs>
  <ScaleCrop>false</ScaleCrop>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Sarah Risby</cp:lastModifiedBy>
  <cp:revision>54</cp:revision>
  <dcterms:created xsi:type="dcterms:W3CDTF">2025-01-09T19:54:00Z</dcterms:created>
  <dcterms:modified xsi:type="dcterms:W3CDTF">2026-08-19T11:37:00Z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0x010100ECCC173C7062074B87AD36BAA7FE7E4E</vt:lpwstr>
  </property>
  <property fmtid="{D5CDD505-2E9C-101B-9397-08002B2CF9AE}" pid="3" name="MediaServiceImageTags">
    <vt:lpwstr/>
  </property>
</Properties>
</file>